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1" w:rsidRDefault="00011E28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9525</wp:posOffset>
            </wp:positionV>
            <wp:extent cx="904875" cy="914400"/>
            <wp:effectExtent l="0" t="0" r="9525" b="0"/>
            <wp:wrapTight wrapText="bothSides">
              <wp:wrapPolygon edited="0">
                <wp:start x="10459" y="900"/>
                <wp:lineTo x="6821" y="5400"/>
                <wp:lineTo x="6366" y="7200"/>
                <wp:lineTo x="8185" y="9000"/>
                <wp:lineTo x="4547" y="16200"/>
                <wp:lineTo x="4093" y="20700"/>
                <wp:lineTo x="21373" y="20700"/>
                <wp:lineTo x="20918" y="16200"/>
                <wp:lineTo x="17280" y="9000"/>
                <wp:lineTo x="19099" y="7200"/>
                <wp:lineTo x="18644" y="5400"/>
                <wp:lineTo x="15006" y="900"/>
                <wp:lineTo x="10459" y="900"/>
              </wp:wrapPolygon>
            </wp:wrapTight>
            <wp:docPr id="1" name="Picture 1" descr="H:\Profile\Desktop\Black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Profile\Desktop\Black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2" r="15277" b="12521"/>
                    <a:stretch/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D71">
        <w:rPr>
          <w:rFonts w:ascii="Tahoma" w:hAnsi="Tahoma" w:cs="Tahoma"/>
          <w:noProof/>
          <w:color w:val="44546A" w:themeColor="text2"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5BFB43" wp14:editId="1EC330B4">
                <wp:simplePos x="0" y="0"/>
                <wp:positionH relativeFrom="margin">
                  <wp:posOffset>885825</wp:posOffset>
                </wp:positionH>
                <wp:positionV relativeFrom="paragraph">
                  <wp:posOffset>0</wp:posOffset>
                </wp:positionV>
                <wp:extent cx="7315200" cy="89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E28" w:rsidRDefault="00011E28" w:rsidP="00011E28">
                            <w:pPr>
                              <w:spacing w:after="0" w:line="240" w:lineRule="auto"/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2B3D71" w:rsidRPr="002B3D71" w:rsidRDefault="006142C8" w:rsidP="006142C8">
                            <w:pPr>
                              <w:spacing w:after="0" w:line="240" w:lineRule="auto"/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B3D71" w:rsidRPr="002B3D71">
                              <w:rPr>
                                <w:b/>
                                <w:sz w:val="28"/>
                                <w:szCs w:val="28"/>
                              </w:rPr>
                              <w:t>ST. CARTHAGH CATH</w:t>
                            </w:r>
                            <w:r w:rsidR="002B3D71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2B3D71" w:rsidRPr="002B3D71">
                              <w:rPr>
                                <w:b/>
                                <w:sz w:val="28"/>
                                <w:szCs w:val="28"/>
                              </w:rPr>
                              <w:t>LIC SCHOOL</w:t>
                            </w:r>
                          </w:p>
                          <w:p w:rsidR="002B3D71" w:rsidRDefault="006142C8" w:rsidP="006142C8">
                            <w:pPr>
                              <w:spacing w:after="0" w:line="240" w:lineRule="auto"/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D1188E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2B3D71" w:rsidRPr="002B3D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UPDATE</w:t>
                            </w:r>
                          </w:p>
                          <w:p w:rsidR="00011E28" w:rsidRPr="002B3D71" w:rsidRDefault="00011E28" w:rsidP="00011E28">
                            <w:pPr>
                              <w:spacing w:after="0" w:line="240" w:lineRule="auto"/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BF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0;width:8in;height:7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">
                <v:textbox>
                  <w:txbxContent>
                    <w:p w:rsidR="00011E28" w:rsidRDefault="00011E28" w:rsidP="00011E28">
                      <w:pPr>
                        <w:spacing w:after="0" w:line="240" w:lineRule="auto"/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2B3D71" w:rsidRPr="002B3D71" w:rsidRDefault="006142C8" w:rsidP="006142C8">
                      <w:pPr>
                        <w:spacing w:after="0" w:line="240" w:lineRule="auto"/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2B3D71" w:rsidRPr="002B3D71">
                        <w:rPr>
                          <w:b/>
                          <w:sz w:val="28"/>
                          <w:szCs w:val="28"/>
                        </w:rPr>
                        <w:t>ST. CARTHAGH CATH</w:t>
                      </w:r>
                      <w:r w:rsidR="002B3D71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2B3D71" w:rsidRPr="002B3D71">
                        <w:rPr>
                          <w:b/>
                          <w:sz w:val="28"/>
                          <w:szCs w:val="28"/>
                        </w:rPr>
                        <w:t>LIC SCHOOL</w:t>
                      </w:r>
                    </w:p>
                    <w:p w:rsidR="002B3D71" w:rsidRDefault="006142C8" w:rsidP="006142C8">
                      <w:pPr>
                        <w:spacing w:after="0" w:line="240" w:lineRule="auto"/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="00D1188E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="002B3D71" w:rsidRPr="002B3D71">
                        <w:rPr>
                          <w:b/>
                          <w:sz w:val="28"/>
                          <w:szCs w:val="28"/>
                        </w:rPr>
                        <w:t xml:space="preserve"> UPDATE</w:t>
                      </w:r>
                    </w:p>
                    <w:p w:rsidR="00011E28" w:rsidRPr="002B3D71" w:rsidRDefault="00011E28" w:rsidP="00011E28">
                      <w:pPr>
                        <w:spacing w:after="0" w:line="240" w:lineRule="auto"/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6142C8" w:rsidRPr="000011CA" w:rsidRDefault="006142C8" w:rsidP="00A176DA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0011CA">
        <w:rPr>
          <w:rFonts w:ascii="Arial Narrow" w:hAnsi="Arial Narrow" w:cs="Tahoma"/>
          <w:b/>
          <w:sz w:val="24"/>
          <w:szCs w:val="24"/>
        </w:rPr>
        <w:t>Theme for December-</w:t>
      </w:r>
      <w:r w:rsidRPr="000011CA">
        <w:rPr>
          <w:rFonts w:ascii="Arial Narrow" w:hAnsi="Arial Narrow" w:cs="Tahoma"/>
          <w:b/>
          <w:sz w:val="24"/>
          <w:szCs w:val="24"/>
          <w:u w:val="single"/>
        </w:rPr>
        <w:t>Hope</w:t>
      </w:r>
      <w:r w:rsidRPr="000011CA">
        <w:rPr>
          <w:rFonts w:ascii="Arial Narrow" w:hAnsi="Arial Narrow" w:cs="Tahoma"/>
          <w:b/>
          <w:sz w:val="24"/>
          <w:szCs w:val="24"/>
        </w:rPr>
        <w:t xml:space="preserve"> (Catholic Graduate Expectation-A Discerning Believer)</w:t>
      </w:r>
    </w:p>
    <w:p w:rsidR="006142C8" w:rsidRPr="000011CA" w:rsidRDefault="006142C8" w:rsidP="00A176DA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176DA" w:rsidRPr="000011CA" w:rsidRDefault="00A176DA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011CA">
        <w:rPr>
          <w:rFonts w:ascii="Arial Narrow" w:hAnsi="Arial Narrow" w:cs="Tahoma"/>
          <w:b/>
          <w:sz w:val="24"/>
          <w:szCs w:val="24"/>
        </w:rPr>
        <w:t>School Communication</w:t>
      </w:r>
      <w:r w:rsidRPr="000011CA">
        <w:rPr>
          <w:rFonts w:ascii="Arial Narrow" w:hAnsi="Arial Narrow" w:cs="Tahoma"/>
          <w:sz w:val="24"/>
          <w:szCs w:val="24"/>
        </w:rPr>
        <w:t xml:space="preserve"> – A reminder for parents to please check our webpage often as most communication will be posted there </w:t>
      </w:r>
      <w:proofErr w:type="gramStart"/>
      <w:r w:rsidRPr="000011CA">
        <w:rPr>
          <w:rFonts w:ascii="Arial Narrow" w:hAnsi="Arial Narrow" w:cs="Tahoma"/>
          <w:sz w:val="24"/>
          <w:szCs w:val="24"/>
        </w:rPr>
        <w:t xml:space="preserve">( </w:t>
      </w:r>
      <w:proofErr w:type="gramEnd"/>
      <w:r w:rsidR="006142C8" w:rsidRPr="000011CA">
        <w:rPr>
          <w:rFonts w:ascii="Arial Narrow" w:hAnsi="Arial Narrow"/>
          <w:sz w:val="24"/>
          <w:szCs w:val="24"/>
        </w:rPr>
        <w:fldChar w:fldCharType="begin"/>
      </w:r>
      <w:r w:rsidR="006142C8" w:rsidRPr="000011CA">
        <w:rPr>
          <w:rFonts w:ascii="Arial Narrow" w:hAnsi="Arial Narrow"/>
          <w:sz w:val="24"/>
          <w:szCs w:val="24"/>
        </w:rPr>
        <w:instrText xml:space="preserve"> HYPERLINK "http://www.alcdsb.on.ca/school/cart" </w:instrText>
      </w:r>
      <w:r w:rsidR="006142C8" w:rsidRPr="000011CA">
        <w:rPr>
          <w:rFonts w:ascii="Arial Narrow" w:hAnsi="Arial Narrow"/>
          <w:sz w:val="24"/>
          <w:szCs w:val="24"/>
        </w:rPr>
        <w:fldChar w:fldCharType="separate"/>
      </w:r>
      <w:r w:rsidRPr="000011CA">
        <w:rPr>
          <w:rStyle w:val="Hyperlink"/>
          <w:rFonts w:ascii="Arial Narrow" w:hAnsi="Arial Narrow" w:cs="Tahoma"/>
          <w:sz w:val="24"/>
          <w:szCs w:val="24"/>
        </w:rPr>
        <w:t>www.alcdsb.on.ca/school/cart</w:t>
      </w:r>
      <w:r w:rsidR="006142C8" w:rsidRPr="000011CA">
        <w:rPr>
          <w:rStyle w:val="Hyperlink"/>
          <w:rFonts w:ascii="Arial Narrow" w:hAnsi="Arial Narrow" w:cs="Tahoma"/>
          <w:sz w:val="24"/>
          <w:szCs w:val="24"/>
        </w:rPr>
        <w:fldChar w:fldCharType="end"/>
      </w:r>
      <w:r w:rsidRPr="000011CA">
        <w:rPr>
          <w:rStyle w:val="Hyperlink"/>
          <w:rFonts w:ascii="Arial Narrow" w:hAnsi="Arial Narrow" w:cs="Tahoma"/>
          <w:color w:val="auto"/>
          <w:sz w:val="24"/>
          <w:szCs w:val="24"/>
        </w:rPr>
        <w:t xml:space="preserve"> </w:t>
      </w:r>
      <w:r w:rsidRPr="000011CA">
        <w:rPr>
          <w:rFonts w:ascii="Arial Narrow" w:hAnsi="Arial Narrow" w:cs="Tahoma"/>
          <w:sz w:val="24"/>
          <w:szCs w:val="24"/>
        </w:rPr>
        <w:t xml:space="preserve">).  We also encourage you to </w:t>
      </w:r>
      <w:r w:rsidRPr="000011CA">
        <w:rPr>
          <w:rFonts w:ascii="Arial Narrow" w:hAnsi="Arial Narrow" w:cs="Tahoma"/>
          <w:b/>
          <w:sz w:val="24"/>
          <w:szCs w:val="24"/>
        </w:rPr>
        <w:t>subscribe</w:t>
      </w:r>
      <w:r w:rsidRPr="000011CA">
        <w:rPr>
          <w:rFonts w:ascii="Arial Narrow" w:hAnsi="Arial Narrow" w:cs="Tahoma"/>
          <w:sz w:val="24"/>
          <w:szCs w:val="24"/>
        </w:rPr>
        <w:t xml:space="preserve"> on the webpage to receive our Monthly Updates by email.  We want to keep you up to date on all of the good things happening here!</w:t>
      </w:r>
    </w:p>
    <w:p w:rsidR="00D16BE0" w:rsidRPr="000011CA" w:rsidRDefault="00D16BE0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D16BE0" w:rsidRPr="000011CA" w:rsidRDefault="00D16BE0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011CA">
        <w:rPr>
          <w:rFonts w:ascii="Arial Narrow" w:hAnsi="Arial Narrow" w:cs="Tahoma"/>
          <w:b/>
          <w:sz w:val="24"/>
          <w:szCs w:val="24"/>
        </w:rPr>
        <w:t>School Mass</w:t>
      </w:r>
      <w:r w:rsidRPr="000011CA">
        <w:rPr>
          <w:rFonts w:ascii="Arial Narrow" w:hAnsi="Arial Narrow" w:cs="Tahoma"/>
          <w:sz w:val="24"/>
          <w:szCs w:val="24"/>
        </w:rPr>
        <w:t>-Please join us on December 13</w:t>
      </w:r>
      <w:r w:rsidRPr="000011CA">
        <w:rPr>
          <w:rFonts w:ascii="Arial Narrow" w:hAnsi="Arial Narrow" w:cs="Tahoma"/>
          <w:sz w:val="24"/>
          <w:szCs w:val="24"/>
          <w:vertAlign w:val="superscript"/>
        </w:rPr>
        <w:t>th</w:t>
      </w:r>
      <w:r w:rsidRPr="000011CA">
        <w:rPr>
          <w:rFonts w:ascii="Arial Narrow" w:hAnsi="Arial Narrow" w:cs="Tahoma"/>
          <w:sz w:val="24"/>
          <w:szCs w:val="24"/>
        </w:rPr>
        <w:t xml:space="preserve"> at 9:30 for Mass at the Church.</w:t>
      </w:r>
    </w:p>
    <w:p w:rsidR="00D16BE0" w:rsidRPr="000011CA" w:rsidRDefault="00D16BE0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D16BE0" w:rsidRPr="000011CA" w:rsidRDefault="00D16BE0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011CA">
        <w:rPr>
          <w:rFonts w:ascii="Arial Narrow" w:hAnsi="Arial Narrow" w:cs="Tahoma"/>
          <w:b/>
          <w:sz w:val="24"/>
          <w:szCs w:val="24"/>
        </w:rPr>
        <w:t>Together is Better</w:t>
      </w:r>
      <w:r w:rsidRPr="000011CA">
        <w:rPr>
          <w:rFonts w:ascii="Arial Narrow" w:hAnsi="Arial Narrow" w:cs="Tahoma"/>
          <w:sz w:val="24"/>
          <w:szCs w:val="24"/>
        </w:rPr>
        <w:t>-Please join us on December 29</w:t>
      </w:r>
      <w:r w:rsidRPr="000011CA">
        <w:rPr>
          <w:rFonts w:ascii="Arial Narrow" w:hAnsi="Arial Narrow" w:cs="Tahoma"/>
          <w:sz w:val="24"/>
          <w:szCs w:val="24"/>
          <w:vertAlign w:val="superscript"/>
        </w:rPr>
        <w:t>th</w:t>
      </w:r>
      <w:r w:rsidRPr="000011CA">
        <w:rPr>
          <w:rFonts w:ascii="Arial Narrow" w:hAnsi="Arial Narrow" w:cs="Tahoma"/>
          <w:sz w:val="24"/>
          <w:szCs w:val="24"/>
        </w:rPr>
        <w:t xml:space="preserve"> at 9:45 for our Together is Better assembly.</w:t>
      </w:r>
    </w:p>
    <w:p w:rsidR="00A176DA" w:rsidRPr="000011CA" w:rsidRDefault="00A176DA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A176DA" w:rsidRPr="000011CA" w:rsidRDefault="00A176DA" w:rsidP="00A176DA">
      <w:pPr>
        <w:pStyle w:val="PlainText"/>
        <w:rPr>
          <w:rFonts w:ascii="Arial Narrow" w:hAnsi="Arial Narrow" w:cs="Arial"/>
          <w:sz w:val="24"/>
          <w:szCs w:val="24"/>
          <w:lang w:val="en"/>
        </w:rPr>
      </w:pPr>
      <w:r w:rsidRPr="000011CA">
        <w:rPr>
          <w:rFonts w:ascii="Arial Narrow" w:hAnsi="Arial Narrow" w:cs="Arial"/>
          <w:b/>
          <w:sz w:val="24"/>
          <w:szCs w:val="24"/>
          <w:lang w:val="en"/>
        </w:rPr>
        <w:t>Donations needed for Christmas Shopping</w:t>
      </w:r>
      <w:r w:rsidRPr="000011CA">
        <w:rPr>
          <w:rFonts w:ascii="Arial Narrow" w:hAnsi="Arial Narrow" w:cs="Arial"/>
          <w:sz w:val="24"/>
          <w:szCs w:val="24"/>
          <w:lang w:val="en"/>
        </w:rPr>
        <w:t xml:space="preserve">-Gently used household items, toys, Christmas wrapping paper, gift bags, scotch tape and gift tags wanted!  These items will be used at the St. </w:t>
      </w:r>
      <w:proofErr w:type="spellStart"/>
      <w:r w:rsidRPr="000011CA">
        <w:rPr>
          <w:rFonts w:ascii="Arial Narrow" w:hAnsi="Arial Narrow" w:cs="Arial"/>
          <w:sz w:val="24"/>
          <w:szCs w:val="24"/>
          <w:lang w:val="en"/>
        </w:rPr>
        <w:t>Carthagh</w:t>
      </w:r>
      <w:proofErr w:type="spellEnd"/>
      <w:r w:rsidRPr="000011CA">
        <w:rPr>
          <w:rFonts w:ascii="Arial Narrow" w:hAnsi="Arial Narrow" w:cs="Arial"/>
          <w:sz w:val="24"/>
          <w:szCs w:val="24"/>
          <w:lang w:val="en"/>
        </w:rPr>
        <w:t xml:space="preserve"> Christmas shopping event on December 13</w:t>
      </w:r>
      <w:r w:rsidRPr="000011CA">
        <w:rPr>
          <w:rFonts w:ascii="Arial Narrow" w:hAnsi="Arial Narrow" w:cs="Arial"/>
          <w:sz w:val="24"/>
          <w:szCs w:val="24"/>
          <w:vertAlign w:val="superscript"/>
          <w:lang w:val="en"/>
        </w:rPr>
        <w:t>th</w:t>
      </w:r>
      <w:r w:rsidRPr="000011CA">
        <w:rPr>
          <w:rFonts w:ascii="Arial Narrow" w:hAnsi="Arial Narrow" w:cs="Arial"/>
          <w:sz w:val="24"/>
          <w:szCs w:val="24"/>
          <w:lang w:val="en"/>
        </w:rPr>
        <w:t>.  Students are invited to purchase gifts for their family members, wrap them and take them home with pride!  All items are $1(to ensure that all students have the opportunity to make purchases, we limit the number of gifts to four per student).  Donations accepted until December 12</w:t>
      </w:r>
      <w:r w:rsidRPr="000011CA">
        <w:rPr>
          <w:rFonts w:ascii="Arial Narrow" w:hAnsi="Arial Narrow" w:cs="Arial"/>
          <w:sz w:val="24"/>
          <w:szCs w:val="24"/>
          <w:vertAlign w:val="superscript"/>
          <w:lang w:val="en"/>
        </w:rPr>
        <w:t>th</w:t>
      </w:r>
      <w:r w:rsidRPr="000011CA">
        <w:rPr>
          <w:rFonts w:ascii="Arial Narrow" w:hAnsi="Arial Narrow" w:cs="Arial"/>
          <w:sz w:val="24"/>
          <w:szCs w:val="24"/>
          <w:lang w:val="en"/>
        </w:rPr>
        <w:t>.  Volunteers needed on December 13</w:t>
      </w:r>
      <w:r w:rsidRPr="000011CA">
        <w:rPr>
          <w:rFonts w:ascii="Arial Narrow" w:hAnsi="Arial Narrow" w:cs="Arial"/>
          <w:sz w:val="24"/>
          <w:szCs w:val="24"/>
          <w:vertAlign w:val="superscript"/>
          <w:lang w:val="en"/>
        </w:rPr>
        <w:t>th</w:t>
      </w:r>
      <w:r w:rsidRPr="000011CA">
        <w:rPr>
          <w:rFonts w:ascii="Arial Narrow" w:hAnsi="Arial Narrow" w:cs="Arial"/>
          <w:sz w:val="24"/>
          <w:szCs w:val="24"/>
          <w:lang w:val="en"/>
        </w:rPr>
        <w:t xml:space="preserve"> to assist ‘shoppers’ and for wrapping, etc.</w:t>
      </w:r>
    </w:p>
    <w:p w:rsidR="00A176DA" w:rsidRPr="000011CA" w:rsidRDefault="00A176DA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011CA" w:rsidRPr="000011CA" w:rsidRDefault="000011CA" w:rsidP="000011CA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011CA">
        <w:rPr>
          <w:rFonts w:ascii="Arial Narrow" w:hAnsi="Arial Narrow" w:cs="Tahoma"/>
          <w:b/>
          <w:color w:val="000000" w:themeColor="text1"/>
          <w:sz w:val="24"/>
          <w:szCs w:val="24"/>
        </w:rPr>
        <w:t>Student Confessions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-Father Aidan will hear confessions for stude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nts in Grades 3-8 on December 12</w:t>
      </w:r>
      <w:r w:rsidRPr="000011CA">
        <w:rPr>
          <w:rFonts w:ascii="Arial Narrow" w:hAnsi="Arial Narrow" w:cs="Tahoma"/>
          <w:color w:val="000000" w:themeColor="text1"/>
          <w:sz w:val="24"/>
          <w:szCs w:val="24"/>
          <w:vertAlign w:val="superscript"/>
        </w:rPr>
        <w:t>th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starting at 9:45.</w:t>
      </w:r>
    </w:p>
    <w:p w:rsidR="00A176DA" w:rsidRPr="000011CA" w:rsidRDefault="00A176DA" w:rsidP="00A176DA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A176DA" w:rsidRPr="000011CA" w:rsidRDefault="00A176DA" w:rsidP="00A176DA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011CA">
        <w:rPr>
          <w:rFonts w:ascii="Arial Narrow" w:hAnsi="Arial Narrow" w:cs="Tahoma"/>
          <w:b/>
          <w:color w:val="000000" w:themeColor="text1"/>
          <w:sz w:val="24"/>
          <w:szCs w:val="24"/>
        </w:rPr>
        <w:t>Skating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-Gr. 1-8 students will go skating on December 17</w:t>
      </w:r>
      <w:r w:rsidRPr="000011CA">
        <w:rPr>
          <w:rFonts w:ascii="Arial Narrow" w:hAnsi="Arial Narrow" w:cs="Tahoma"/>
          <w:color w:val="000000" w:themeColor="text1"/>
          <w:sz w:val="24"/>
          <w:szCs w:val="24"/>
          <w:vertAlign w:val="superscript"/>
        </w:rPr>
        <w:t xml:space="preserve">th 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from 10:00-12:00 (2 groups).  Helmets are mandatory to be on the ice.  Students will walk to the Tweed Arena.  In the spirit of Christmas, the Municipality of Tweed-Parks &amp; Rec Department generously donated the ice time-thank you!!</w:t>
      </w:r>
    </w:p>
    <w:p w:rsidR="00432EC9" w:rsidRPr="000011CA" w:rsidRDefault="00432EC9" w:rsidP="00A176DA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011CA">
        <w:rPr>
          <w:rFonts w:ascii="Arial Narrow" w:hAnsi="Arial Narrow" w:cs="Tahoma"/>
          <w:b/>
          <w:color w:val="000000" w:themeColor="text1"/>
          <w:sz w:val="24"/>
          <w:szCs w:val="24"/>
        </w:rPr>
        <w:t>Christmas Sharing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-St. </w:t>
      </w:r>
      <w:proofErr w:type="spellStart"/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Carthagh</w:t>
      </w:r>
      <w:proofErr w:type="spellEnd"/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Catholic School staff &amp; students plan to provide 7 Christmas Sharing baskets for those in need.  More information will come home soon.  Please support this worthwhile cause.</w:t>
      </w: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011CA">
        <w:rPr>
          <w:rFonts w:ascii="Arial Narrow" w:hAnsi="Arial Narrow" w:cs="Tahoma"/>
          <w:b/>
          <w:color w:val="000000" w:themeColor="text1"/>
          <w:sz w:val="24"/>
          <w:szCs w:val="24"/>
        </w:rPr>
        <w:t>Christmas Concert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-We invite everyone to join us as we celebrate this Holy Season on December 11</w:t>
      </w:r>
      <w:r w:rsidRPr="000011CA">
        <w:rPr>
          <w:rFonts w:ascii="Arial Narrow" w:hAnsi="Arial Narrow" w:cs="Tahoma"/>
          <w:color w:val="000000" w:themeColor="text1"/>
          <w:sz w:val="24"/>
          <w:szCs w:val="24"/>
          <w:vertAlign w:val="superscript"/>
        </w:rPr>
        <w:t>th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at 6:30 p.m.</w:t>
      </w: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011CA">
        <w:rPr>
          <w:rFonts w:ascii="Arial Narrow" w:hAnsi="Arial Narrow" w:cs="Tahoma"/>
          <w:b/>
          <w:color w:val="000000" w:themeColor="text1"/>
          <w:sz w:val="24"/>
          <w:szCs w:val="24"/>
        </w:rPr>
        <w:t>Christmas Dinner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-On December 16</w:t>
      </w:r>
      <w:r w:rsidRPr="000011CA">
        <w:rPr>
          <w:rFonts w:ascii="Arial Narrow" w:hAnsi="Arial Narrow" w:cs="Tahoma"/>
          <w:color w:val="000000" w:themeColor="text1"/>
          <w:sz w:val="24"/>
          <w:szCs w:val="24"/>
          <w:vertAlign w:val="superscript"/>
        </w:rPr>
        <w:t>th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students will be treated to a wonderful Christm</w:t>
      </w:r>
      <w:r w:rsidR="006142C8" w:rsidRPr="000011CA">
        <w:rPr>
          <w:rFonts w:ascii="Arial Narrow" w:hAnsi="Arial Narrow" w:cs="Tahoma"/>
          <w:color w:val="000000" w:themeColor="text1"/>
          <w:sz w:val="24"/>
          <w:szCs w:val="24"/>
        </w:rPr>
        <w:t>as dinner.  Our thanks to School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Council for providing this opportunity.  The school will provide juice for each student.  Students are asked to bring a plate, fork and </w:t>
      </w:r>
      <w:r w:rsidR="006142C8"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butter 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knife in a Ziploc bag.</w:t>
      </w: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011CA">
        <w:rPr>
          <w:rFonts w:ascii="Arial Narrow" w:hAnsi="Arial Narrow" w:cs="Tahoma"/>
          <w:b/>
          <w:color w:val="000000" w:themeColor="text1"/>
          <w:sz w:val="24"/>
          <w:szCs w:val="24"/>
        </w:rPr>
        <w:t>Piano Recital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-Students of Mrs. Donna </w:t>
      </w:r>
      <w:proofErr w:type="spellStart"/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Broek</w:t>
      </w:r>
      <w:proofErr w:type="spellEnd"/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will be performing an annual Christmas Piano Recital on December 18</w:t>
      </w:r>
      <w:r w:rsidRPr="000011CA">
        <w:rPr>
          <w:rFonts w:ascii="Arial Narrow" w:hAnsi="Arial Narrow" w:cs="Tahoma"/>
          <w:color w:val="000000" w:themeColor="text1"/>
          <w:sz w:val="24"/>
          <w:szCs w:val="24"/>
          <w:vertAlign w:val="superscript"/>
        </w:rPr>
        <w:t>th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at 6:30 p.m.  All are welcome.</w:t>
      </w:r>
    </w:p>
    <w:p w:rsidR="00432EC9" w:rsidRPr="000011CA" w:rsidRDefault="00432EC9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6142C8" w:rsidRPr="000011CA" w:rsidRDefault="006142C8" w:rsidP="00432EC9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  <w:r w:rsidRPr="000011CA">
        <w:rPr>
          <w:rFonts w:ascii="Arial Narrow" w:hAnsi="Arial Narrow" w:cs="Tahoma"/>
          <w:b/>
          <w:color w:val="000000" w:themeColor="text1"/>
          <w:sz w:val="24"/>
          <w:szCs w:val="24"/>
        </w:rPr>
        <w:t>Congratulations!-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All of our Volleyball teams did very well in the ALCDSB tournaments.  Our </w:t>
      </w:r>
      <w:proofErr w:type="gramStart"/>
      <w:r w:rsidRPr="000011CA">
        <w:rPr>
          <w:rFonts w:ascii="Arial Narrow" w:hAnsi="Arial Narrow" w:cs="Tahoma"/>
          <w:color w:val="000000" w:themeColor="text1"/>
          <w:sz w:val="24"/>
          <w:szCs w:val="24"/>
        </w:rPr>
        <w:t>Junior</w:t>
      </w:r>
      <w:proofErr w:type="gramEnd"/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co-ed team placed 1</w:t>
      </w:r>
      <w:r w:rsidRPr="000011CA">
        <w:rPr>
          <w:rFonts w:ascii="Arial Narrow" w:hAnsi="Arial Narrow" w:cs="Tahoma"/>
          <w:color w:val="000000" w:themeColor="text1"/>
          <w:sz w:val="24"/>
          <w:szCs w:val="24"/>
          <w:vertAlign w:val="superscript"/>
        </w:rPr>
        <w:t>st</w:t>
      </w:r>
      <w:r w:rsidRPr="000011CA">
        <w:rPr>
          <w:rFonts w:ascii="Arial Narrow" w:hAnsi="Arial Narrow" w:cs="Tahoma"/>
          <w:color w:val="000000" w:themeColor="text1"/>
          <w:sz w:val="24"/>
          <w:szCs w:val="24"/>
        </w:rPr>
        <w:t xml:space="preserve"> and out Senior Girls are heading to St. Theresa’s this Wednesday at 5:00 to play in the finals against Holy Rosary.  Thanks for your coaching Mrs. Campbell, Mrs. Gunter and Ms. Robertson!</w:t>
      </w:r>
    </w:p>
    <w:p w:rsidR="00432EC9" w:rsidRPr="000011CA" w:rsidRDefault="00432EC9" w:rsidP="00A176DA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C86D9E" w:rsidRDefault="00C86D9E" w:rsidP="00C86D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9"/>
        <w:gridCol w:w="2061"/>
        <w:gridCol w:w="2058"/>
        <w:gridCol w:w="2058"/>
        <w:gridCol w:w="2058"/>
        <w:gridCol w:w="2058"/>
        <w:gridCol w:w="2061"/>
      </w:tblGrid>
      <w:tr w:rsidR="00C86D9E" w:rsidRPr="00190ED4" w:rsidTr="00563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6D9E" w:rsidRPr="00C86D9E" w:rsidRDefault="00C86D9E" w:rsidP="00563F64">
            <w:pPr>
              <w:spacing w:after="0"/>
              <w:rPr>
                <w:rFonts w:ascii="Arial Narrow" w:hAnsi="Arial Narrow" w:cs="Arial"/>
                <w:color w:val="345393"/>
                <w:sz w:val="24"/>
                <w:szCs w:val="24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6D9E" w:rsidRPr="002D55EA" w:rsidRDefault="00C86D9E" w:rsidP="00563F64">
            <w:pPr>
              <w:spacing w:after="0"/>
              <w:jc w:val="center"/>
              <w:rPr>
                <w:rFonts w:ascii="Arial Narrow" w:hAnsi="Arial Narrow" w:cs="Arial"/>
                <w:b/>
                <w:color w:val="25478B"/>
                <w:sz w:val="28"/>
                <w:szCs w:val="28"/>
              </w:rPr>
            </w:pPr>
            <w:r w:rsidRPr="002D55EA">
              <w:rPr>
                <w:rFonts w:ascii="Arial Narrow" w:hAnsi="Arial Narrow" w:cs="Arial"/>
                <w:b/>
                <w:color w:val="25478B"/>
                <w:sz w:val="28"/>
                <w:szCs w:val="28"/>
              </w:rPr>
              <w:t>December  2019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6D9E" w:rsidRPr="00C86D9E" w:rsidRDefault="00C86D9E" w:rsidP="00563F64">
            <w:pPr>
              <w:spacing w:after="0"/>
              <w:jc w:val="right"/>
              <w:rPr>
                <w:rFonts w:ascii="Arial Narrow" w:hAnsi="Arial Narrow" w:cs="Arial"/>
                <w:color w:val="345393"/>
                <w:sz w:val="24"/>
                <w:szCs w:val="24"/>
              </w:rPr>
            </w:pPr>
          </w:p>
        </w:tc>
      </w:tr>
      <w:tr w:rsidR="00C86D9E" w:rsidRPr="007E6D6E" w:rsidTr="00563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D9E" w:rsidRPr="00C86D9E" w:rsidRDefault="00C86D9E" w:rsidP="00563F64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86D9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D9E" w:rsidRPr="00C86D9E" w:rsidRDefault="00C86D9E" w:rsidP="00563F64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86D9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D9E" w:rsidRPr="00C86D9E" w:rsidRDefault="00C86D9E" w:rsidP="00563F64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86D9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D9E" w:rsidRPr="00C86D9E" w:rsidRDefault="00C86D9E" w:rsidP="00563F64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86D9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D9E" w:rsidRPr="00C86D9E" w:rsidRDefault="00C86D9E" w:rsidP="00563F64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86D9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D9E" w:rsidRPr="00C86D9E" w:rsidRDefault="00C86D9E" w:rsidP="00563F64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86D9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6D9E" w:rsidRPr="00C86D9E" w:rsidRDefault="00C86D9E" w:rsidP="00563F64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C86D9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C86D9E" w:rsidRPr="00190ED4" w:rsidTr="00563F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Advent Begins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86D9E">
              <w:rPr>
                <w:rStyle w:val="WinCalendarBLANKCELLSTYLE0"/>
                <w:sz w:val="24"/>
              </w:rPr>
              <w:t>12 Days of Christmas Draw Starts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3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4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Kindergarten Trip to Tree Farm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5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6142C8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Gr. 8 Parent Information Night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St. Theresa 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6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7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Santa Claus Parade</w:t>
            </w:r>
          </w:p>
        </w:tc>
      </w:tr>
      <w:tr w:rsidR="00C86D9E" w:rsidRPr="00190ED4" w:rsidTr="00563F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8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9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10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MADD Presentations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11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Christmas Concert 6:30-Doors Open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12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Student Confessions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13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Christmas Shopping</w:t>
            </w:r>
          </w:p>
          <w:p w:rsidR="002D55EA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2D55EA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School Mass 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14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C86D9E" w:rsidRPr="00190ED4" w:rsidTr="00563F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15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16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Christmas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17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2D55EA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Skating 10:00-12:00 Gr. 1-8</w:t>
            </w:r>
          </w:p>
          <w:p w:rsidR="002D55EA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C86D9E">
              <w:rPr>
                <w:rStyle w:val="WinCalendarBLANKCELLSTYLE0"/>
                <w:sz w:val="24"/>
              </w:rPr>
              <w:t>12 Days of Christmas Draw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18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Mrs. </w:t>
            </w:r>
            <w:proofErr w:type="spellStart"/>
            <w:r>
              <w:rPr>
                <w:rStyle w:val="WinCalendarBLANKCELLSTYLE0"/>
                <w:sz w:val="24"/>
              </w:rPr>
              <w:t>Broek’s</w:t>
            </w:r>
            <w:proofErr w:type="spellEnd"/>
            <w:r>
              <w:rPr>
                <w:rStyle w:val="WinCalendarBLANKCELLSTYLE0"/>
                <w:sz w:val="24"/>
              </w:rPr>
              <w:t xml:space="preserve"> Piano Recital 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19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20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Together is Better Assembly 9:45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21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C86D9E" w:rsidRPr="00190ED4" w:rsidTr="00563F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22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23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2D55EA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Christmas Holidays Begin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24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25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26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27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28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C86D9E" w:rsidRPr="00190ED4" w:rsidTr="00563F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29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30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D9E" w:rsidRPr="00C86D9E" w:rsidRDefault="00C86D9E" w:rsidP="00563F64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86D9E"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  <w:t>31</w:t>
            </w:r>
            <w:r w:rsidRPr="00C86D9E">
              <w:rPr>
                <w:rStyle w:val="WinCalendarHolidayBlue"/>
                <w:sz w:val="24"/>
              </w:rPr>
              <w:t xml:space="preserve"> </w:t>
            </w:r>
          </w:p>
          <w:p w:rsidR="00C86D9E" w:rsidRPr="00C86D9E" w:rsidRDefault="00C86D9E" w:rsidP="00563F6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6D9E" w:rsidRPr="00C86D9E" w:rsidRDefault="00C86D9E" w:rsidP="00563F6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</w:tc>
      </w:tr>
      <w:bookmarkEnd w:id="0"/>
    </w:tbl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2B3D71" w:rsidRDefault="002B3D71" w:rsidP="002B3D7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1" w:name="_GoBack"/>
      <w:bookmarkEnd w:id="1"/>
    </w:p>
    <w:sectPr w:rsidR="002B3D71" w:rsidSect="00F242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1"/>
    <w:rsid w:val="000011CA"/>
    <w:rsid w:val="00011E28"/>
    <w:rsid w:val="002B3D71"/>
    <w:rsid w:val="002D55EA"/>
    <w:rsid w:val="00432EC9"/>
    <w:rsid w:val="005E3B31"/>
    <w:rsid w:val="0060195E"/>
    <w:rsid w:val="006142C8"/>
    <w:rsid w:val="008F28B4"/>
    <w:rsid w:val="00A176DA"/>
    <w:rsid w:val="00B97798"/>
    <w:rsid w:val="00C65569"/>
    <w:rsid w:val="00C86D9E"/>
    <w:rsid w:val="00D1188E"/>
    <w:rsid w:val="00D16BE0"/>
    <w:rsid w:val="00F2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0A15"/>
  <w15:chartTrackingRefBased/>
  <w15:docId w15:val="{8B077B98-432A-4539-985A-6524500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3D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B3D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D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B3D71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B3D7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2B3D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176DA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76DA"/>
    <w:rPr>
      <w:rFonts w:ascii="Calibri" w:eastAsia="Calibri" w:hAnsi="Calibri" w:cs="Times New Roman"/>
      <w:szCs w:val="21"/>
      <w:lang w:val="en-US"/>
    </w:rPr>
  </w:style>
  <w:style w:type="character" w:customStyle="1" w:styleId="WinCalendarBLANKCELLSTYLE0">
    <w:name w:val="WinCalendar_BLANKCELL_STYLE0"/>
    <w:basedOn w:val="DefaultParagraphFont"/>
    <w:rsid w:val="00C86D9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a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59D72-8E22-4CEA-BA38-104A7EAC2B0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38D41BF-D0F8-4183-A66B-740AC37508AF}"/>
</file>

<file path=customXml/itemProps3.xml><?xml version="1.0" encoding="utf-8"?>
<ds:datastoreItem xmlns:ds="http://schemas.openxmlformats.org/officeDocument/2006/customXml" ds:itemID="{B4106E67-F966-49B4-BA68-4F49502A1FBD}"/>
</file>

<file path=customXml/itemProps4.xml><?xml version="1.0" encoding="utf-8"?>
<ds:datastoreItem xmlns:ds="http://schemas.openxmlformats.org/officeDocument/2006/customXml" ds:itemID="{3E8859A5-446F-4274-A87B-C34B16500137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Lessard</dc:creator>
  <cp:keywords/>
  <dc:description/>
  <cp:lastModifiedBy>Connie Lessard</cp:lastModifiedBy>
  <cp:revision>7</cp:revision>
  <dcterms:created xsi:type="dcterms:W3CDTF">2019-11-28T14:05:00Z</dcterms:created>
  <dcterms:modified xsi:type="dcterms:W3CDTF">2019-12-02T19:55:00Z</dcterms:modified>
</cp:coreProperties>
</file>